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numPr>
          <w:ilvl w:val="0"/>
          <w:numId w:val="1"/>
        </w:numPr>
      </w:pPr>
      <w:r>
        <w:rPr>
          <w:rFonts w:hint="eastAsia"/>
        </w:rPr>
        <w:t>简介</w:t>
      </w:r>
    </w:p>
    <w:p>
      <w:pPr>
        <w:spacing w:line="360" w:lineRule="auto"/>
        <w:ind w:firstLine="42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纱线</w:t>
      </w:r>
      <w:r>
        <w:rPr>
          <w:rFonts w:hint="eastAsia" w:ascii="黑体" w:hAnsi="黑体" w:eastAsia="黑体" w:cs="黑体"/>
          <w:sz w:val="24"/>
          <w:lang w:val="en-US" w:eastAsia="zh-CN"/>
        </w:rPr>
        <w:t>接头</w:t>
      </w:r>
      <w:r>
        <w:rPr>
          <w:rFonts w:hint="eastAsia" w:ascii="黑体" w:hAnsi="黑体" w:eastAsia="黑体" w:cs="黑体"/>
          <w:sz w:val="24"/>
        </w:rPr>
        <w:t>机人机界面是针对</w:t>
      </w:r>
      <w:r>
        <w:rPr>
          <w:rFonts w:hint="eastAsia" w:ascii="黑体" w:hAnsi="黑体" w:eastAsia="黑体" w:cs="黑体"/>
          <w:sz w:val="24"/>
          <w:lang w:val="en-US" w:eastAsia="zh-CN"/>
        </w:rPr>
        <w:t>实现两线接头</w:t>
      </w:r>
      <w:r>
        <w:rPr>
          <w:rFonts w:hint="eastAsia" w:ascii="黑体" w:hAnsi="黑体" w:eastAsia="黑体" w:cs="黑体"/>
          <w:sz w:val="24"/>
        </w:rPr>
        <w:t>所开发的上位机软件。本上位机操作软件拥有强大的后台支持，运行速度快。相比其它操作上位机，本软件具有更好的、更优质的用户体验。简约的操作界面，方便快捷易懂的操作方式。让操作人员可以很快的运用到生产当中。</w:t>
      </w:r>
    </w:p>
    <w:p>
      <w:pPr>
        <w:pStyle w:val="6"/>
      </w:pPr>
    </w:p>
    <w:p>
      <w:pPr>
        <w:pStyle w:val="7"/>
        <w:numPr>
          <w:ilvl w:val="0"/>
          <w:numId w:val="1"/>
        </w:numPr>
        <w:rPr>
          <w:rFonts w:ascii="黑体" w:hAnsi="黑体" w:cs="黑体"/>
        </w:rPr>
      </w:pPr>
      <w:r>
        <w:rPr>
          <w:rFonts w:hint="eastAsia" w:ascii="黑体" w:hAnsi="黑体" w:cs="黑体"/>
        </w:rPr>
        <w:t>主界面</w:t>
      </w:r>
    </w:p>
    <w:p>
      <w:pPr>
        <w:spacing w:line="360" w:lineRule="auto"/>
        <w:ind w:firstLine="42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操作者在桌面上点击“</w:t>
      </w:r>
      <w:r>
        <w:rPr>
          <w:rFonts w:hint="eastAsia" w:ascii="黑体" w:hAnsi="黑体" w:eastAsia="黑体" w:cs="黑体"/>
          <w:sz w:val="24"/>
          <w:lang w:val="en-US" w:eastAsia="zh-CN"/>
        </w:rPr>
        <w:t>接头机</w:t>
      </w:r>
      <w:r>
        <w:rPr>
          <w:rFonts w:hint="eastAsia" w:ascii="黑体" w:hAnsi="黑体" w:eastAsia="黑体" w:cs="黑体"/>
          <w:sz w:val="24"/>
        </w:rPr>
        <w:t>操作界面”的图标，默认进入首页，在一级菜单栏中通过点击不同按钮切换到不同界面，点击右上角图标，退出软件。详细情况可见下图所示：</w:t>
      </w:r>
    </w:p>
    <w:p>
      <w:pPr>
        <w:pStyle w:val="6"/>
      </w:pPr>
      <w:r>
        <w:drawing>
          <wp:inline distT="0" distB="0" distL="114300" distR="114300">
            <wp:extent cx="5273040" cy="3820795"/>
            <wp:effectExtent l="0" t="0" r="381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</w:pPr>
      <w:r>
        <w:rPr>
          <w:rFonts w:hint="eastAsia"/>
        </w:rPr>
        <w:t>自动模式：</w:t>
      </w:r>
      <w:r>
        <w:rPr>
          <w:rFonts w:hint="eastAsia"/>
          <w:lang w:val="en-US" w:eastAsia="zh-CN"/>
        </w:rPr>
        <w:t>把所有要打结的任务进行排队</w:t>
      </w:r>
    </w:p>
    <w:p>
      <w:pPr>
        <w:pStyle w:val="6"/>
        <w:rPr>
          <w:rFonts w:hint="default" w:eastAsia="黑体"/>
          <w:lang w:val="en-US" w:eastAsia="zh-CN"/>
        </w:rPr>
      </w:pPr>
      <w:r>
        <w:rPr>
          <w:rFonts w:hint="eastAsia"/>
        </w:rPr>
        <w:t>2. 手动模式：</w:t>
      </w:r>
      <w:r>
        <w:rPr>
          <w:rFonts w:hint="eastAsia"/>
          <w:lang w:val="en-US" w:eastAsia="zh-CN"/>
        </w:rPr>
        <w:t>各部分模块的调试，以及单次打结试运行</w:t>
      </w:r>
    </w:p>
    <w:p>
      <w:pPr>
        <w:pStyle w:val="6"/>
        <w:rPr>
          <w:rFonts w:hint="default" w:eastAsia="黑体"/>
          <w:lang w:val="en-US" w:eastAsia="zh-CN"/>
        </w:rPr>
      </w:pPr>
      <w:r>
        <w:rPr>
          <w:rFonts w:hint="eastAsia"/>
        </w:rPr>
        <w:t>3. 通讯配置：</w:t>
      </w:r>
      <w:r>
        <w:rPr>
          <w:rFonts w:hint="eastAsia"/>
          <w:lang w:val="en-US" w:eastAsia="zh-CN"/>
        </w:rPr>
        <w:t>支持RS485的串口，和TCP以太网通讯</w:t>
      </w:r>
    </w:p>
    <w:p>
      <w:pPr>
        <w:pStyle w:val="6"/>
        <w:numPr>
          <w:ilvl w:val="0"/>
          <w:numId w:val="3"/>
        </w:numPr>
      </w:pPr>
      <w:r>
        <w:rPr>
          <w:rFonts w:hint="eastAsia"/>
        </w:rPr>
        <w:t>报警信息：报警记录查询和拷贝</w:t>
      </w:r>
    </w:p>
    <w:p>
      <w:pPr>
        <w:pStyle w:val="6"/>
        <w:numPr>
          <w:ilvl w:val="0"/>
          <w:numId w:val="3"/>
        </w:numPr>
      </w:pPr>
      <w:r>
        <w:rPr>
          <w:rFonts w:hint="eastAsia"/>
        </w:rPr>
        <w:t>监控</w:t>
      </w:r>
      <w:r>
        <w:rPr>
          <w:rFonts w:hint="eastAsia"/>
          <w:lang w:val="en-US" w:eastAsia="zh-CN"/>
        </w:rPr>
        <w:t>数据</w:t>
      </w:r>
      <w:r>
        <w:rPr>
          <w:rFonts w:hint="eastAsia"/>
        </w:rPr>
        <w:t>：检测</w:t>
      </w:r>
      <w:r>
        <w:rPr>
          <w:rFonts w:hint="eastAsia"/>
          <w:lang w:val="en-US" w:eastAsia="zh-CN"/>
        </w:rPr>
        <w:t>伺服电机轴和直流电机的限位，以及打结机各个限位传感器</w:t>
      </w:r>
    </w:p>
    <w:p>
      <w:pPr>
        <w:pStyle w:val="6"/>
        <w:numPr>
          <w:ilvl w:val="0"/>
          <w:numId w:val="3"/>
        </w:numPr>
      </w:pPr>
      <w:r>
        <w:rPr>
          <w:rFonts w:hint="eastAsia"/>
          <w:lang w:val="en-US" w:eastAsia="zh-CN"/>
        </w:rPr>
        <w:t>功能参数</w:t>
      </w:r>
      <w:r>
        <w:rPr>
          <w:rFonts w:hint="eastAsia"/>
        </w:rPr>
        <w:t>：</w:t>
      </w:r>
      <w:r>
        <w:rPr>
          <w:rFonts w:hint="eastAsia"/>
          <w:lang w:val="en-US" w:eastAsia="zh-CN"/>
        </w:rPr>
        <w:t>设置风机的吸力，伺服电机的速度，直流电机的频率。</w:t>
      </w:r>
    </w:p>
    <w:p>
      <w:pPr>
        <w:pStyle w:val="6"/>
        <w:numPr>
          <w:ilvl w:val="0"/>
          <w:numId w:val="3"/>
        </w:numPr>
      </w:pPr>
      <w:r>
        <w:rPr>
          <w:rFonts w:hint="eastAsia"/>
        </w:rPr>
        <w:t>软件维护：待开发</w:t>
      </w:r>
    </w:p>
    <w:p>
      <w:pPr>
        <w:pStyle w:val="6"/>
      </w:pPr>
    </w:p>
    <w:p>
      <w:pPr>
        <w:pStyle w:val="6"/>
        <w:numPr>
          <w:ilvl w:val="0"/>
          <w:numId w:val="1"/>
        </w:numPr>
        <w:rPr>
          <w:rFonts w:ascii="黑体" w:hAnsi="黑体" w:cs="黑体"/>
        </w:rPr>
      </w:pPr>
      <w:r>
        <w:rPr>
          <w:rFonts w:hint="eastAsia" w:ascii="黑体" w:hAnsi="黑体" w:cs="黑体"/>
        </w:rPr>
        <w:t>通讯配置</w:t>
      </w:r>
    </w:p>
    <w:p>
      <w:pPr>
        <w:pStyle w:val="6"/>
        <w:rPr>
          <w:rFonts w:ascii="黑体" w:hAnsi="黑体" w:cs="黑体"/>
        </w:rPr>
      </w:pPr>
      <w:r>
        <w:rPr>
          <w:rFonts w:hint="eastAsia" w:ascii="黑体" w:hAnsi="黑体" w:cs="黑体"/>
        </w:rPr>
        <w:t xml:space="preserve">3.1 </w:t>
      </w:r>
      <w:r>
        <w:rPr>
          <w:rFonts w:hint="eastAsia" w:ascii="黑体" w:hAnsi="黑体" w:cs="黑体"/>
          <w:lang w:val="en-US" w:eastAsia="zh-CN"/>
        </w:rPr>
        <w:t>RS485串口</w:t>
      </w:r>
      <w:r>
        <w:rPr>
          <w:rFonts w:hint="eastAsia" w:ascii="黑体" w:hAnsi="黑体" w:cs="黑体"/>
        </w:rPr>
        <w:t>连接</w:t>
      </w:r>
    </w:p>
    <w:p>
      <w:pPr>
        <w:pStyle w:val="7"/>
        <w:ind w:firstLine="420"/>
        <w:rPr>
          <w:rFonts w:hint="eastAsia" w:ascii="黑体" w:hAnsi="黑体" w:cs="黑体"/>
        </w:rPr>
      </w:pPr>
      <w:r>
        <w:rPr>
          <w:rFonts w:hint="eastAsia" w:ascii="黑体" w:hAnsi="黑体" w:cs="黑体"/>
        </w:rPr>
        <w:t>操作者在主界面的一级菜单栏上点击“通讯配置”按钮，切换到通讯配置界面，默认显示的是</w:t>
      </w:r>
      <w:r>
        <w:rPr>
          <w:rFonts w:hint="eastAsia" w:ascii="黑体" w:hAnsi="黑体" w:cs="黑体"/>
          <w:lang w:val="en-US" w:eastAsia="zh-CN"/>
        </w:rPr>
        <w:t>RS485串口</w:t>
      </w:r>
      <w:r>
        <w:rPr>
          <w:rFonts w:hint="eastAsia" w:ascii="黑体" w:hAnsi="黑体" w:cs="黑体"/>
        </w:rPr>
        <w:t>界面。详细情况可见下图所示：</w:t>
      </w:r>
    </w:p>
    <w:p>
      <w:pPr>
        <w:pStyle w:val="7"/>
        <w:ind w:firstLine="420"/>
        <w:rPr>
          <w:rFonts w:hint="eastAsia" w:ascii="黑体" w:hAnsi="黑体" w:cs="黑体"/>
        </w:rPr>
      </w:pPr>
      <w:r>
        <w:drawing>
          <wp:inline distT="0" distB="0" distL="114300" distR="114300">
            <wp:extent cx="5273040" cy="3815715"/>
            <wp:effectExtent l="0" t="0" r="3810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</w:p>
    <w:p>
      <w:pPr>
        <w:pStyle w:val="6"/>
        <w:ind w:firstLine="480" w:firstLineChars="200"/>
      </w:pPr>
      <w:r>
        <w:rPr>
          <w:rFonts w:hint="eastAsia"/>
        </w:rPr>
        <w:t>对从站号和端口号还有波特率分别进行配置，</w:t>
      </w:r>
      <w:r>
        <w:rPr>
          <w:rFonts w:hint="eastAsia"/>
          <w:lang w:val="en-US" w:eastAsia="zh-CN"/>
        </w:rPr>
        <w:t>这里的停止位默认位1，奇偶校验默认无，</w:t>
      </w:r>
      <w:r>
        <w:rPr>
          <w:rFonts w:hint="eastAsia"/>
        </w:rPr>
        <w:t>然后点击“connect”按钮。然后界面上会显示连接状态为“已连接”。详细情况可见下图所示：</w:t>
      </w:r>
    </w:p>
    <w:p>
      <w:pPr>
        <w:pStyle w:val="6"/>
      </w:pPr>
      <w:r>
        <w:drawing>
          <wp:inline distT="0" distB="0" distL="114300" distR="114300">
            <wp:extent cx="5272405" cy="3268345"/>
            <wp:effectExtent l="0" t="0" r="444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</w:p>
    <w:p>
      <w:pPr>
        <w:pStyle w:val="6"/>
        <w:rPr>
          <w:rFonts w:ascii="黑体" w:hAnsi="黑体" w:cs="黑体"/>
        </w:rPr>
      </w:pPr>
      <w:r>
        <w:rPr>
          <w:rFonts w:hint="eastAsia" w:ascii="黑体" w:hAnsi="黑体" w:cs="黑体"/>
        </w:rPr>
        <w:t>3.2 TCP</w:t>
      </w:r>
      <w:r>
        <w:rPr>
          <w:rFonts w:hint="eastAsia" w:ascii="黑体" w:hAnsi="黑体" w:cs="黑体"/>
          <w:lang w:val="en-US" w:eastAsia="zh-CN"/>
        </w:rPr>
        <w:t>以太网</w:t>
      </w:r>
      <w:r>
        <w:rPr>
          <w:rFonts w:hint="eastAsia" w:ascii="黑体" w:hAnsi="黑体" w:cs="黑体"/>
        </w:rPr>
        <w:t>连接</w:t>
      </w:r>
    </w:p>
    <w:p>
      <w:pPr>
        <w:pStyle w:val="7"/>
        <w:ind w:firstLine="420"/>
      </w:pPr>
      <w:r>
        <w:rPr>
          <w:rFonts w:hint="eastAsia" w:ascii="黑体" w:hAnsi="黑体" w:cs="黑体"/>
        </w:rPr>
        <w:t>进入到通讯设置界面中，在上方的二级菜单栏里点击“TCP</w:t>
      </w:r>
      <w:r>
        <w:rPr>
          <w:rFonts w:hint="eastAsia" w:ascii="黑体" w:hAnsi="黑体" w:cs="黑体"/>
          <w:lang w:val="en-US" w:eastAsia="zh-CN"/>
        </w:rPr>
        <w:t>以太网</w:t>
      </w:r>
      <w:r>
        <w:rPr>
          <w:rFonts w:hint="eastAsia" w:ascii="黑体" w:hAnsi="黑体" w:cs="黑体"/>
        </w:rPr>
        <w:t>”按钮，切换到TCP</w:t>
      </w:r>
      <w:r>
        <w:rPr>
          <w:rFonts w:hint="eastAsia" w:ascii="黑体" w:hAnsi="黑体" w:cs="黑体"/>
          <w:lang w:val="en-US" w:eastAsia="zh-CN"/>
        </w:rPr>
        <w:t>以太网</w:t>
      </w:r>
      <w:r>
        <w:rPr>
          <w:rFonts w:hint="eastAsia" w:ascii="黑体" w:hAnsi="黑体" w:cs="黑体"/>
        </w:rPr>
        <w:t>通讯设置界面。详细情况可见下图所示：</w:t>
      </w:r>
    </w:p>
    <w:p>
      <w:pPr>
        <w:pStyle w:val="6"/>
      </w:pPr>
      <w:r>
        <w:drawing>
          <wp:inline distT="0" distB="0" distL="114300" distR="114300">
            <wp:extent cx="5267325" cy="37909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420"/>
      </w:pPr>
      <w:r>
        <w:rPr>
          <w:rFonts w:hint="eastAsia"/>
        </w:rPr>
        <w:t>对设备设置ip地址、端口号和主从站号，点击“连接”按钮。如果成功会显示状态为“已连接”，如果连接失败则系统会弹出提醒。</w:t>
      </w:r>
    </w:p>
    <w:p>
      <w:pPr>
        <w:pStyle w:val="7"/>
        <w:rPr>
          <w:rFonts w:hint="eastAsia" w:ascii="黑体" w:hAnsi="黑体" w:cs="黑体"/>
        </w:rPr>
      </w:pPr>
      <w:r>
        <w:rPr>
          <w:rFonts w:hint="eastAsia" w:ascii="黑体" w:hAnsi="黑体" w:cs="黑体"/>
        </w:rPr>
        <w:t>详细情况可见下图所示：</w:t>
      </w:r>
    </w:p>
    <w:p>
      <w:pPr>
        <w:pStyle w:val="7"/>
        <w:rPr>
          <w:rFonts w:hint="eastAsia" w:ascii="黑体" w:hAnsi="黑体" w:cs="黑体"/>
        </w:rPr>
      </w:pPr>
      <w:r>
        <w:drawing>
          <wp:inline distT="0" distB="0" distL="114300" distR="114300">
            <wp:extent cx="5272405" cy="3296285"/>
            <wp:effectExtent l="0" t="0" r="4445" b="184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</w:p>
    <w:p>
      <w:pPr>
        <w:pStyle w:val="6"/>
      </w:pPr>
    </w:p>
    <w:p>
      <w:pPr>
        <w:pStyle w:val="6"/>
        <w:numPr>
          <w:ilvl w:val="0"/>
          <w:numId w:val="1"/>
        </w:numPr>
        <w:rPr>
          <w:rFonts w:ascii="黑体" w:hAnsi="黑体" w:cs="黑体"/>
        </w:rPr>
      </w:pPr>
      <w:r>
        <w:rPr>
          <w:rFonts w:hint="eastAsia" w:ascii="黑体" w:hAnsi="黑体" w:cs="黑体"/>
        </w:rPr>
        <w:t>功能参数</w:t>
      </w:r>
    </w:p>
    <w:p>
      <w:pPr>
        <w:pStyle w:val="6"/>
        <w:rPr>
          <w:rFonts w:ascii="黑体" w:hAnsi="黑体" w:cs="黑体"/>
        </w:rPr>
      </w:pPr>
      <w:r>
        <w:rPr>
          <w:rFonts w:hint="eastAsia" w:ascii="黑体" w:hAnsi="黑体" w:cs="黑体"/>
        </w:rPr>
        <w:t>4.1 压力参数</w:t>
      </w:r>
    </w:p>
    <w:p>
      <w:pPr>
        <w:pStyle w:val="7"/>
        <w:ind w:firstLine="420"/>
        <w:rPr>
          <w:rFonts w:ascii="黑体" w:hAnsi="黑体" w:cs="黑体"/>
        </w:rPr>
      </w:pPr>
      <w:r>
        <w:rPr>
          <w:rFonts w:hint="eastAsia" w:ascii="黑体" w:hAnsi="黑体" w:cs="黑体"/>
        </w:rPr>
        <w:t>操作者在一级菜单栏点击“功能参数”按钮，将会切换到“参数设置”界面，默认显示的是“压力参数”界面。压力参数是为调节</w:t>
      </w:r>
      <w:r>
        <w:rPr>
          <w:rFonts w:hint="eastAsia" w:ascii="黑体" w:hAnsi="黑体" w:cs="黑体"/>
          <w:lang w:val="en-US" w:eastAsia="zh-CN"/>
        </w:rPr>
        <w:t>吸取尾线</w:t>
      </w:r>
      <w:r>
        <w:rPr>
          <w:rFonts w:hint="eastAsia" w:ascii="黑体" w:hAnsi="黑体" w:cs="黑体"/>
        </w:rPr>
        <w:t>的风机1和</w:t>
      </w:r>
      <w:r>
        <w:rPr>
          <w:rFonts w:hint="eastAsia" w:ascii="黑体" w:hAnsi="黑体" w:cs="黑体"/>
          <w:lang w:val="en-US" w:eastAsia="zh-CN"/>
        </w:rPr>
        <w:t>吸取尾线的</w:t>
      </w:r>
      <w:r>
        <w:rPr>
          <w:rFonts w:hint="eastAsia" w:ascii="黑体" w:hAnsi="黑体" w:cs="黑体"/>
        </w:rPr>
        <w:t>风机2的</w:t>
      </w:r>
      <w:r>
        <w:rPr>
          <w:rFonts w:hint="eastAsia" w:ascii="黑体" w:hAnsi="黑体" w:cs="黑体"/>
          <w:lang w:val="en-US" w:eastAsia="zh-CN"/>
        </w:rPr>
        <w:t>转速</w:t>
      </w:r>
      <w:r>
        <w:rPr>
          <w:rFonts w:hint="eastAsia" w:ascii="黑体" w:hAnsi="黑体" w:cs="黑体"/>
        </w:rPr>
        <w:t>。在你更改参数之后，需要点击“写入”按钮进行参数的写入。详细情况可见下图所示：</w:t>
      </w:r>
    </w:p>
    <w:p>
      <w:pPr>
        <w:pStyle w:val="6"/>
      </w:pPr>
      <w:r>
        <w:drawing>
          <wp:inline distT="0" distB="0" distL="114300" distR="114300">
            <wp:extent cx="5273040" cy="3815715"/>
            <wp:effectExtent l="0" t="0" r="3810" b="133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</w:p>
    <w:p>
      <w:pPr>
        <w:pStyle w:val="6"/>
        <w:rPr>
          <w:rFonts w:ascii="黑体" w:hAnsi="黑体" w:cs="黑体"/>
        </w:rPr>
      </w:pPr>
      <w:r>
        <w:rPr>
          <w:rFonts w:hint="eastAsia" w:ascii="黑体" w:hAnsi="黑体" w:cs="黑体"/>
        </w:rPr>
        <w:t xml:space="preserve">4.2 </w:t>
      </w:r>
      <w:r>
        <w:rPr>
          <w:rFonts w:hint="eastAsia" w:ascii="黑体" w:hAnsi="黑体" w:cs="黑体"/>
          <w:lang w:val="en-US" w:eastAsia="zh-CN"/>
        </w:rPr>
        <w:t>伺服</w:t>
      </w:r>
      <w:r>
        <w:rPr>
          <w:rFonts w:hint="eastAsia" w:ascii="黑体" w:hAnsi="黑体" w:cs="黑体"/>
        </w:rPr>
        <w:t>参数</w:t>
      </w:r>
    </w:p>
    <w:p>
      <w:pPr>
        <w:pStyle w:val="7"/>
        <w:ind w:firstLine="420"/>
        <w:rPr>
          <w:rFonts w:ascii="黑体" w:hAnsi="黑体" w:cs="黑体"/>
        </w:rPr>
      </w:pPr>
      <w:r>
        <w:rPr>
          <w:rFonts w:hint="eastAsia" w:ascii="黑体" w:hAnsi="黑体" w:cs="黑体"/>
        </w:rPr>
        <w:t>操作者进入到“功能参数”界面后，点击左上方二级菜单栏“</w:t>
      </w:r>
      <w:r>
        <w:rPr>
          <w:rFonts w:hint="eastAsia" w:ascii="黑体" w:hAnsi="黑体" w:cs="黑体"/>
          <w:lang w:val="en-US" w:eastAsia="zh-CN"/>
        </w:rPr>
        <w:t>伺服</w:t>
      </w:r>
      <w:r>
        <w:rPr>
          <w:rFonts w:hint="eastAsia" w:ascii="黑体" w:hAnsi="黑体" w:cs="黑体"/>
        </w:rPr>
        <w:t>参数”按钮进行界面的切换操作，进入到“</w:t>
      </w:r>
      <w:r>
        <w:rPr>
          <w:rFonts w:hint="eastAsia" w:ascii="黑体" w:hAnsi="黑体" w:cs="黑体"/>
          <w:lang w:val="en-US" w:eastAsia="zh-CN"/>
        </w:rPr>
        <w:t>伺服</w:t>
      </w:r>
      <w:r>
        <w:rPr>
          <w:rFonts w:hint="eastAsia" w:ascii="黑体" w:hAnsi="黑体" w:cs="黑体"/>
        </w:rPr>
        <w:t>参数”界面。在你修改数值之后需要点击“写入”按钮，进行写入。详细情况可见下图所示：</w:t>
      </w:r>
    </w:p>
    <w:p>
      <w:pPr>
        <w:pStyle w:val="6"/>
        <w:ind w:firstLine="420"/>
        <w:rPr>
          <w:rFonts w:ascii="黑体" w:hAnsi="黑体" w:cs="黑体"/>
        </w:rPr>
      </w:pPr>
    </w:p>
    <w:p>
      <w:pPr>
        <w:pStyle w:val="6"/>
        <w:rPr>
          <w:rFonts w:ascii="黑体" w:hAnsi="黑体" w:cs="黑体"/>
        </w:rPr>
      </w:pPr>
      <w:r>
        <w:drawing>
          <wp:inline distT="0" distB="0" distL="114300" distR="114300">
            <wp:extent cx="5271135" cy="3815715"/>
            <wp:effectExtent l="0" t="0" r="5715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420"/>
        <w:rPr>
          <w:rFonts w:ascii="黑体" w:hAnsi="黑体" w:cs="黑体"/>
        </w:rPr>
      </w:pPr>
      <w:r>
        <w:rPr>
          <w:rFonts w:hint="eastAsia" w:ascii="黑体" w:hAnsi="黑体" w:cs="黑体"/>
        </w:rPr>
        <w:t>在你输入错误的值后，会有提示。详细情况可见下图所示：</w:t>
      </w:r>
    </w:p>
    <w:p>
      <w:pPr>
        <w:pStyle w:val="6"/>
        <w:ind w:firstLine="420"/>
        <w:jc w:val="center"/>
      </w:pPr>
      <w:r>
        <w:drawing>
          <wp:inline distT="0" distB="0" distL="114300" distR="114300">
            <wp:extent cx="2819400" cy="1953260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黑体" w:hAnsi="黑体" w:cs="黑体"/>
        </w:rPr>
      </w:pPr>
      <w:r>
        <w:rPr>
          <w:rFonts w:hint="eastAsia" w:ascii="黑体" w:hAnsi="黑体" w:cs="黑体"/>
        </w:rPr>
        <w:t>4.</w:t>
      </w:r>
      <w:r>
        <w:rPr>
          <w:rFonts w:hint="eastAsia" w:ascii="黑体" w:hAnsi="黑体" w:cs="黑体"/>
          <w:lang w:val="en-US" w:eastAsia="zh-CN"/>
        </w:rPr>
        <w:t>3</w:t>
      </w:r>
      <w:r>
        <w:rPr>
          <w:rFonts w:hint="eastAsia" w:ascii="黑体" w:hAnsi="黑体" w:cs="黑体"/>
        </w:rPr>
        <w:t xml:space="preserve"> </w:t>
      </w:r>
      <w:r>
        <w:rPr>
          <w:rFonts w:hint="eastAsia" w:ascii="黑体" w:hAnsi="黑体" w:cs="黑体"/>
          <w:lang w:val="en-US" w:eastAsia="zh-CN"/>
        </w:rPr>
        <w:t>直流电机</w:t>
      </w:r>
      <w:r>
        <w:rPr>
          <w:rFonts w:hint="eastAsia" w:ascii="黑体" w:hAnsi="黑体" w:cs="黑体"/>
        </w:rPr>
        <w:t>参数</w:t>
      </w:r>
    </w:p>
    <w:p>
      <w:pPr>
        <w:pStyle w:val="7"/>
        <w:ind w:firstLine="420"/>
        <w:rPr>
          <w:rFonts w:ascii="黑体" w:hAnsi="黑体" w:cs="黑体"/>
        </w:rPr>
      </w:pPr>
      <w:r>
        <w:rPr>
          <w:rFonts w:hint="eastAsia" w:ascii="黑体" w:hAnsi="黑体" w:cs="黑体"/>
        </w:rPr>
        <w:t>操作者进入到“功能参数”界面后，点击左上方二级菜单栏“</w:t>
      </w:r>
      <w:r>
        <w:rPr>
          <w:rFonts w:hint="eastAsia" w:ascii="黑体" w:hAnsi="黑体" w:cs="黑体"/>
          <w:lang w:val="en-US" w:eastAsia="zh-CN"/>
        </w:rPr>
        <w:t>直流电机</w:t>
      </w:r>
      <w:r>
        <w:rPr>
          <w:rFonts w:hint="eastAsia" w:ascii="黑体" w:hAnsi="黑体" w:cs="黑体"/>
        </w:rPr>
        <w:t>”按钮进行界面的切换操作，进入到“</w:t>
      </w:r>
      <w:r>
        <w:rPr>
          <w:rFonts w:hint="eastAsia" w:ascii="黑体" w:hAnsi="黑体" w:cs="黑体"/>
          <w:lang w:val="en-US" w:eastAsia="zh-CN"/>
        </w:rPr>
        <w:t>直流电机</w:t>
      </w:r>
      <w:r>
        <w:rPr>
          <w:rFonts w:hint="eastAsia" w:ascii="黑体" w:hAnsi="黑体" w:cs="黑体"/>
        </w:rPr>
        <w:t>”界面。在你修改数值之后需要点击“写入”按钮，进行写入。详细情况可见下图所示：</w:t>
      </w:r>
    </w:p>
    <w:p>
      <w:pPr>
        <w:pStyle w:val="6"/>
        <w:ind w:firstLine="420"/>
        <w:rPr>
          <w:rFonts w:ascii="黑体" w:hAnsi="黑体" w:cs="黑体"/>
        </w:rPr>
      </w:pPr>
    </w:p>
    <w:p>
      <w:pPr>
        <w:pStyle w:val="6"/>
        <w:rPr>
          <w:rFonts w:ascii="黑体" w:hAnsi="黑体" w:cs="黑体"/>
        </w:rPr>
      </w:pPr>
      <w:r>
        <w:drawing>
          <wp:inline distT="0" distB="0" distL="114300" distR="114300">
            <wp:extent cx="5267325" cy="3790950"/>
            <wp:effectExtent l="0" t="0" r="9525" b="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firstLine="420" w:firstLineChars="0"/>
        <w:jc w:val="both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同样输入错误也会有提醒。</w:t>
      </w:r>
    </w:p>
    <w:p>
      <w:pPr>
        <w:pStyle w:val="6"/>
      </w:pPr>
    </w:p>
    <w:p>
      <w:pPr>
        <w:pStyle w:val="6"/>
        <w:numPr>
          <w:ilvl w:val="0"/>
          <w:numId w:val="4"/>
        </w:numPr>
        <w:rPr>
          <w:rFonts w:ascii="黑体" w:hAnsi="黑体" w:cs="黑体"/>
        </w:rPr>
      </w:pPr>
      <w:r>
        <w:rPr>
          <w:rFonts w:hint="eastAsia" w:ascii="黑体" w:hAnsi="黑体" w:cs="黑体"/>
        </w:rPr>
        <w:t>手动模式</w:t>
      </w:r>
    </w:p>
    <w:p>
      <w:pPr>
        <w:pStyle w:val="7"/>
        <w:ind w:firstLine="420"/>
      </w:pPr>
      <w:r>
        <w:rPr>
          <w:rFonts w:hint="eastAsia" w:ascii="黑体" w:hAnsi="黑体" w:cs="黑体"/>
        </w:rPr>
        <w:t>操作者在一级菜单栏上点击“手动模式”的按钮。默认进入“定位点动”界面。然后通过点击上方二级菜单栏的不同按钮，进入到相应界面。手动模式主要针对轴、气缸和二者联动测试操作的界面。详细情况可见下图所示：</w:t>
      </w:r>
    </w:p>
    <w:p>
      <w:pPr>
        <w:pStyle w:val="7"/>
        <w:ind w:firstLine="420"/>
        <w:rPr>
          <w:rFonts w:ascii="黑体" w:hAnsi="黑体" w:cs="黑体"/>
        </w:rPr>
      </w:pPr>
    </w:p>
    <w:p>
      <w:pPr>
        <w:pStyle w:val="7"/>
        <w:rPr>
          <w:rFonts w:ascii="黑体" w:hAnsi="黑体" w:cs="黑体"/>
        </w:rPr>
      </w:pPr>
      <w:r>
        <w:drawing>
          <wp:inline distT="0" distB="0" distL="114300" distR="114300">
            <wp:extent cx="5267325" cy="3846195"/>
            <wp:effectExtent l="0" t="0" r="9525" b="190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4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ascii="黑体" w:hAnsi="黑体" w:cs="黑体"/>
        </w:rPr>
      </w:pPr>
    </w:p>
    <w:p>
      <w:pPr>
        <w:pStyle w:val="7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cs="黑体"/>
        </w:rPr>
        <w:t xml:space="preserve">5.1 </w:t>
      </w:r>
      <w:r>
        <w:rPr>
          <w:rFonts w:hint="eastAsia" w:ascii="黑体" w:hAnsi="黑体" w:cs="黑体"/>
          <w:lang w:val="en-US" w:eastAsia="zh-CN"/>
        </w:rPr>
        <w:t>伺服电机</w:t>
      </w:r>
    </w:p>
    <w:p>
      <w:pPr>
        <w:pStyle w:val="7"/>
        <w:ind w:firstLine="420"/>
        <w:rPr>
          <w:rFonts w:hint="eastAsia" w:ascii="黑体" w:hAnsi="黑体" w:cs="黑体"/>
          <w:lang w:val="en-US" w:eastAsia="zh-CN"/>
        </w:rPr>
      </w:pPr>
      <w:r>
        <w:rPr>
          <w:rFonts w:hint="eastAsia" w:ascii="黑体" w:hAnsi="黑体" w:cs="黑体"/>
        </w:rPr>
        <w:t>在“</w:t>
      </w:r>
      <w:r>
        <w:rPr>
          <w:rFonts w:hint="eastAsia" w:ascii="黑体" w:hAnsi="黑体" w:cs="黑体"/>
          <w:lang w:val="en-US" w:eastAsia="zh-CN"/>
        </w:rPr>
        <w:t>伺服电机</w:t>
      </w:r>
      <w:r>
        <w:rPr>
          <w:rFonts w:hint="eastAsia" w:ascii="黑体" w:hAnsi="黑体" w:cs="黑体"/>
        </w:rPr>
        <w:t>”界面中，</w:t>
      </w:r>
      <w:r>
        <w:rPr>
          <w:rFonts w:hint="eastAsia" w:ascii="黑体" w:hAnsi="黑体" w:cs="黑体"/>
          <w:lang w:val="en-US" w:eastAsia="zh-CN"/>
        </w:rPr>
        <w:t>我们分为两个部分是连续点动和定位点动。都是输入脉冲个数，实现一定距离的移动，但是区别是要不要一直按着按钮。</w:t>
      </w:r>
    </w:p>
    <w:p>
      <w:pPr>
        <w:pStyle w:val="7"/>
        <w:ind w:firstLine="420"/>
        <w:rPr>
          <w:rFonts w:hint="eastAsia" w:ascii="黑体" w:hAnsi="黑体" w:cs="黑体"/>
        </w:rPr>
      </w:pPr>
      <w:r>
        <w:rPr>
          <w:rFonts w:hint="eastAsia" w:ascii="黑体" w:hAnsi="黑体" w:cs="黑体"/>
          <w:lang w:val="en-US" w:eastAsia="zh-CN"/>
        </w:rPr>
        <w:t>定位点动，</w:t>
      </w:r>
      <w:r>
        <w:rPr>
          <w:rFonts w:hint="eastAsia" w:ascii="黑体" w:hAnsi="黑体" w:cs="黑体"/>
        </w:rPr>
        <w:t xml:space="preserve">框内输入好所需要移动的脉冲数（距离），点击对应方向按钮进行移动。当轴在移动的过程中，这时你需要进行相反的方向移动，此时需要点“停止”按钮，在进行相反的操作。 </w:t>
      </w:r>
    </w:p>
    <w:p>
      <w:pPr>
        <w:pStyle w:val="7"/>
        <w:ind w:firstLine="420"/>
      </w:pPr>
      <w:r>
        <w:rPr>
          <w:rFonts w:hint="eastAsia" w:ascii="黑体" w:hAnsi="黑体" w:cs="黑体"/>
          <w:lang w:val="en-US" w:eastAsia="zh-CN"/>
        </w:rPr>
        <w:t>连续点动，就是输入相应距离的脉冲数，直接按着按钮就移动。</w:t>
      </w:r>
      <w:r>
        <w:rPr>
          <w:rFonts w:hint="eastAsia" w:ascii="黑体" w:hAnsi="黑体" w:cs="黑体"/>
        </w:rPr>
        <w:t>详细情况可见下图所示：</w:t>
      </w:r>
    </w:p>
    <w:p>
      <w:pPr>
        <w:pStyle w:val="6"/>
      </w:pPr>
      <w:r>
        <w:drawing>
          <wp:inline distT="0" distB="0" distL="114300" distR="114300">
            <wp:extent cx="5271135" cy="3804285"/>
            <wp:effectExtent l="0" t="0" r="5715" b="571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</w:p>
    <w:p>
      <w:pPr>
        <w:pStyle w:val="7"/>
        <w:ind w:firstLine="420"/>
      </w:pPr>
      <w:r>
        <w:rPr>
          <w:rFonts w:hint="eastAsia"/>
        </w:rPr>
        <w:t>当你输出的数值错误的时候，系统会弹出提醒。</w:t>
      </w:r>
      <w:r>
        <w:rPr>
          <w:rFonts w:hint="eastAsia" w:ascii="黑体" w:hAnsi="黑体" w:cs="黑体"/>
        </w:rPr>
        <w:t>详细情况可见下图所示：</w:t>
      </w:r>
    </w:p>
    <w:p>
      <w:pPr>
        <w:pStyle w:val="6"/>
        <w:jc w:val="both"/>
      </w:pPr>
      <w:r>
        <w:drawing>
          <wp:inline distT="0" distB="0" distL="114300" distR="114300">
            <wp:extent cx="5273675" cy="1590675"/>
            <wp:effectExtent l="0" t="0" r="3175" b="952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</w:p>
    <w:p>
      <w:pPr>
        <w:pStyle w:val="6"/>
        <w:rPr>
          <w:rFonts w:hint="default" w:eastAsia="黑体"/>
          <w:lang w:val="en-US" w:eastAsia="zh-CN"/>
        </w:rPr>
      </w:pPr>
      <w:r>
        <w:rPr>
          <w:rFonts w:hint="eastAsia"/>
        </w:rPr>
        <w:t>5.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直流电机</w:t>
      </w:r>
    </w:p>
    <w:p>
      <w:pPr>
        <w:pStyle w:val="7"/>
        <w:ind w:firstLine="420"/>
        <w:rPr>
          <w:rFonts w:ascii="黑体" w:hAnsi="黑体" w:cs="黑体"/>
        </w:rPr>
      </w:pPr>
      <w:r>
        <w:rPr>
          <w:rFonts w:hint="eastAsia" w:ascii="黑体" w:hAnsi="黑体" w:cs="黑体"/>
        </w:rPr>
        <w:t>在上方的二级菜单栏点击“</w:t>
      </w:r>
      <w:r>
        <w:rPr>
          <w:rFonts w:hint="eastAsia" w:ascii="黑体" w:hAnsi="黑体" w:cs="黑体"/>
          <w:lang w:val="en-US" w:eastAsia="zh-CN"/>
        </w:rPr>
        <w:t>直流电机</w:t>
      </w:r>
      <w:r>
        <w:rPr>
          <w:rFonts w:hint="eastAsia" w:ascii="黑体" w:hAnsi="黑体" w:cs="黑体"/>
        </w:rPr>
        <w:t>”按钮，进入到页面后。点击不同的按钮进行调试动作。详细情况可见下图所示：</w:t>
      </w:r>
    </w:p>
    <w:p>
      <w:pPr>
        <w:pStyle w:val="7"/>
        <w:jc w:val="center"/>
      </w:pPr>
      <w:r>
        <w:drawing>
          <wp:inline distT="0" distB="0" distL="114300" distR="114300">
            <wp:extent cx="5269230" cy="3803015"/>
            <wp:effectExtent l="0" t="0" r="7620" b="698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0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线结测试</w:t>
      </w:r>
    </w:p>
    <w:p>
      <w:pPr>
        <w:pStyle w:val="7"/>
        <w:ind w:firstLine="420"/>
        <w:rPr>
          <w:rFonts w:hint="eastAsia" w:ascii="黑体" w:hAnsi="黑体" w:cs="黑体"/>
        </w:rPr>
      </w:pPr>
      <w:r>
        <w:rPr>
          <w:rFonts w:hint="eastAsia" w:ascii="黑体" w:hAnsi="黑体" w:cs="黑体"/>
        </w:rPr>
        <w:t>在上方的二级菜单栏点击“</w:t>
      </w:r>
      <w:r>
        <w:rPr>
          <w:rFonts w:hint="eastAsia" w:ascii="黑体" w:hAnsi="黑体" w:cs="黑体"/>
          <w:lang w:val="en-US" w:eastAsia="zh-CN"/>
        </w:rPr>
        <w:t>线结测试</w:t>
      </w:r>
      <w:r>
        <w:rPr>
          <w:rFonts w:hint="eastAsia" w:ascii="黑体" w:hAnsi="黑体" w:cs="黑体"/>
        </w:rPr>
        <w:t>”按钮，进入到页面后。详细情况可见下图所示：</w:t>
      </w:r>
    </w:p>
    <w:p>
      <w:pPr>
        <w:pStyle w:val="7"/>
        <w:jc w:val="left"/>
        <w:rPr>
          <w:rFonts w:hint="eastAsia" w:ascii="黑体" w:hAnsi="黑体" w:cs="黑体"/>
        </w:rPr>
      </w:pPr>
      <w:r>
        <w:drawing>
          <wp:inline distT="0" distB="0" distL="114300" distR="114300">
            <wp:extent cx="5266690" cy="3816350"/>
            <wp:effectExtent l="0" t="0" r="10160" b="1270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420"/>
        <w:rPr>
          <w:rFonts w:hint="eastAsia" w:ascii="黑体" w:hAnsi="黑体" w:cs="黑体"/>
        </w:rPr>
      </w:pPr>
    </w:p>
    <w:p>
      <w:pPr>
        <w:pStyle w:val="7"/>
        <w:ind w:firstLine="420"/>
        <w:rPr>
          <w:rFonts w:hint="eastAsia" w:ascii="黑体" w:hAnsi="黑体" w:cs="黑体"/>
        </w:rPr>
      </w:pPr>
    </w:p>
    <w:p>
      <w:pPr>
        <w:pStyle w:val="7"/>
        <w:ind w:firstLine="420"/>
        <w:rPr>
          <w:rFonts w:hint="eastAsia"/>
        </w:rPr>
      </w:pPr>
      <w:r>
        <w:rPr>
          <w:rFonts w:hint="eastAsia"/>
        </w:rPr>
        <w:t>此时在对应设备设置摄像头的连接设备名称和摄像头的分辨率，点击“打开”按钮。如果相机连接成功，视频会在“实时显示”中显示。点击“拍照”按钮，对实时显示视频流的某一帧进行抓拍。获得当前的</w:t>
      </w:r>
      <w:r>
        <w:rPr>
          <w:rFonts w:hint="eastAsia"/>
          <w:lang w:val="en-US" w:eastAsia="zh-CN"/>
        </w:rPr>
        <w:t>图片</w:t>
      </w:r>
      <w:r>
        <w:rPr>
          <w:rFonts w:hint="eastAsia"/>
        </w:rPr>
        <w:t>信息反馈。</w:t>
      </w:r>
    </w:p>
    <w:p>
      <w:pPr>
        <w:pStyle w:val="7"/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这里框内的是此项功能的三个要求，一是是否打结，如果打结信号灯会显示，接着看看两线是否匹配，同样也会有信号灯的显示。</w:t>
      </w:r>
    </w:p>
    <w:p>
      <w:pPr>
        <w:pStyle w:val="7"/>
        <w:ind w:firstLine="420"/>
        <w:rPr>
          <w:rFonts w:hint="default"/>
          <w:lang w:val="en-US" w:eastAsia="zh-CN"/>
        </w:rPr>
      </w:pPr>
    </w:p>
    <w:p>
      <w:pPr>
        <w:pStyle w:val="7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5.4 根数识别</w:t>
      </w:r>
    </w:p>
    <w:p>
      <w:pPr>
        <w:pStyle w:val="7"/>
        <w:ind w:firstLine="420"/>
        <w:rPr>
          <w:rFonts w:hint="eastAsia" w:ascii="黑体" w:hAnsi="黑体" w:cs="黑体"/>
        </w:rPr>
      </w:pPr>
      <w:r>
        <w:rPr>
          <w:rFonts w:hint="eastAsia" w:ascii="黑体" w:hAnsi="黑体" w:cs="黑体"/>
        </w:rPr>
        <w:t>在上方的二级菜单栏点击“</w:t>
      </w:r>
      <w:r>
        <w:rPr>
          <w:rFonts w:hint="eastAsia" w:ascii="黑体" w:hAnsi="黑体" w:cs="黑体"/>
          <w:lang w:val="en-US" w:eastAsia="zh-CN"/>
        </w:rPr>
        <w:t>线结测试</w:t>
      </w:r>
      <w:r>
        <w:rPr>
          <w:rFonts w:hint="eastAsia" w:ascii="黑体" w:hAnsi="黑体" w:cs="黑体"/>
        </w:rPr>
        <w:t>”按钮，进入到页面后。详细情况可见下图所示：</w:t>
      </w:r>
    </w:p>
    <w:p>
      <w:pPr>
        <w:pStyle w:val="7"/>
        <w:rPr>
          <w:rFonts w:hint="eastAsia" w:ascii="黑体" w:hAnsi="黑体" w:cs="黑体"/>
        </w:rPr>
      </w:pPr>
      <w:r>
        <w:drawing>
          <wp:inline distT="0" distB="0" distL="114300" distR="114300">
            <wp:extent cx="5271135" cy="3834130"/>
            <wp:effectExtent l="0" t="0" r="5715" b="1397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420"/>
        <w:rPr>
          <w:rFonts w:hint="eastAsia"/>
        </w:rPr>
      </w:pPr>
      <w:r>
        <w:rPr>
          <w:rFonts w:hint="eastAsia"/>
        </w:rPr>
        <w:t>此时在对应设备设置摄像头的连接设备名称和摄像头的分辨率，点击“打开”按钮。如果相机连接成功，视频会在“实时显示”中显示。点击“拍照”按钮，对实时显示视频流的某一帧进行抓拍。获得当前的</w:t>
      </w:r>
      <w:r>
        <w:rPr>
          <w:rFonts w:hint="eastAsia"/>
          <w:lang w:val="en-US" w:eastAsia="zh-CN"/>
        </w:rPr>
        <w:t>图片</w:t>
      </w:r>
      <w:r>
        <w:rPr>
          <w:rFonts w:hint="eastAsia"/>
        </w:rPr>
        <w:t>信息反馈。</w:t>
      </w:r>
    </w:p>
    <w:p>
      <w:pPr>
        <w:pStyle w:val="7"/>
        <w:ind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这里框内的是当吸到尾线的时候，会显示信号灯亮，并且纱线根数计为1，下面紧接着吸到头线的时候，会对应信号灯亮，并且纱线根数计为2。用此识别纱线的根数。</w:t>
      </w:r>
    </w:p>
    <w:p>
      <w:pPr>
        <w:pStyle w:val="7"/>
      </w:pPr>
    </w:p>
    <w:p>
      <w:pPr>
        <w:pStyle w:val="7"/>
        <w:rPr>
          <w:rFonts w:ascii="黑体" w:hAnsi="黑体" w:cs="黑体"/>
        </w:rPr>
      </w:pPr>
      <w:r>
        <w:rPr>
          <w:rFonts w:hint="eastAsia" w:ascii="黑体" w:hAnsi="黑体" w:cs="黑体"/>
        </w:rPr>
        <w:t>5.</w:t>
      </w:r>
      <w:r>
        <w:rPr>
          <w:rFonts w:hint="eastAsia" w:ascii="黑体" w:hAnsi="黑体" w:cs="黑体"/>
          <w:lang w:val="en-US" w:eastAsia="zh-CN"/>
        </w:rPr>
        <w:t>5</w:t>
      </w:r>
      <w:r>
        <w:rPr>
          <w:rFonts w:hint="eastAsia" w:ascii="黑体" w:hAnsi="黑体" w:cs="黑体"/>
        </w:rPr>
        <w:t xml:space="preserve"> 运行测试</w:t>
      </w:r>
    </w:p>
    <w:p>
      <w:pPr>
        <w:pStyle w:val="6"/>
        <w:ind w:firstLine="420" w:firstLineChars="0"/>
      </w:pPr>
      <w:r>
        <w:rPr>
          <w:rFonts w:hint="eastAsia" w:ascii="黑体" w:hAnsi="黑体" w:cs="黑体"/>
        </w:rPr>
        <w:t>在二级菜单栏点击“运行测试”按钮，进入到运行测试界面。详细情况可见下图所示：</w:t>
      </w:r>
    </w:p>
    <w:p>
      <w:pPr>
        <w:pStyle w:val="6"/>
      </w:pPr>
      <w:r>
        <w:drawing>
          <wp:inline distT="0" distB="0" distL="114300" distR="114300">
            <wp:extent cx="5269230" cy="3815715"/>
            <wp:effectExtent l="0" t="0" r="7620" b="1333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firstLine="420"/>
        <w:rPr>
          <w:rFonts w:hint="eastAsia" w:ascii="黑体" w:hAnsi="黑体" w:cs="黑体"/>
          <w:lang w:val="en-US" w:eastAsia="zh-CN"/>
        </w:rPr>
      </w:pPr>
      <w:r>
        <w:rPr>
          <w:rFonts w:hint="eastAsia" w:ascii="黑体" w:hAnsi="黑体" w:cs="黑体"/>
        </w:rPr>
        <w:t>在一个纱架上有不同的筒子在不同的位置。我们在点击启动前，设置</w:t>
      </w:r>
      <w:r>
        <w:rPr>
          <w:rFonts w:hint="eastAsia" w:ascii="黑体" w:hAnsi="黑体" w:cs="黑体"/>
          <w:lang w:val="en-US" w:eastAsia="zh-CN"/>
        </w:rPr>
        <w:t>尾线的位置1和设置头线的位置2</w:t>
      </w:r>
      <w:r>
        <w:rPr>
          <w:rFonts w:hint="eastAsia" w:ascii="黑体" w:hAnsi="黑体" w:cs="黑体"/>
        </w:rPr>
        <w:t>。紧急情况下要按“急停”按钮。</w:t>
      </w:r>
      <w:r>
        <w:rPr>
          <w:rFonts w:hint="eastAsia" w:ascii="黑体" w:hAnsi="黑体" w:cs="黑体"/>
          <w:lang w:val="en-US" w:eastAsia="zh-CN"/>
        </w:rPr>
        <w:t>主要设置如下所示：</w:t>
      </w:r>
    </w:p>
    <w:p>
      <w:pPr>
        <w:pStyle w:val="6"/>
        <w:rPr>
          <w:rFonts w:hint="default" w:ascii="黑体" w:hAnsi="黑体" w:cs="黑体"/>
          <w:lang w:val="en-US" w:eastAsia="zh-CN"/>
        </w:rPr>
      </w:pPr>
      <w:r>
        <w:drawing>
          <wp:inline distT="0" distB="0" distL="114300" distR="114300">
            <wp:extent cx="5266690" cy="3785870"/>
            <wp:effectExtent l="0" t="0" r="10160" b="508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</w:p>
    <w:p>
      <w:pPr>
        <w:pStyle w:val="6"/>
      </w:pPr>
    </w:p>
    <w:p>
      <w:pPr>
        <w:pStyle w:val="6"/>
        <w:numPr>
          <w:ilvl w:val="0"/>
          <w:numId w:val="4"/>
        </w:numPr>
        <w:rPr>
          <w:rFonts w:ascii="黑体" w:hAnsi="黑体" w:cs="黑体"/>
        </w:rPr>
      </w:pPr>
      <w:r>
        <w:rPr>
          <w:rFonts w:hint="eastAsia" w:ascii="黑体" w:hAnsi="黑体" w:cs="黑体"/>
          <w:lang w:val="en-US" w:eastAsia="zh-CN"/>
        </w:rPr>
        <w:t>自动</w:t>
      </w:r>
      <w:r>
        <w:rPr>
          <w:rFonts w:hint="eastAsia" w:ascii="黑体" w:hAnsi="黑体" w:cs="黑体"/>
        </w:rPr>
        <w:t xml:space="preserve">模式 </w:t>
      </w:r>
    </w:p>
    <w:p>
      <w:pPr>
        <w:pStyle w:val="7"/>
        <w:ind w:firstLine="420"/>
        <w:rPr>
          <w:rFonts w:ascii="黑体" w:hAnsi="黑体" w:cs="黑体"/>
        </w:rPr>
      </w:pPr>
      <w:r>
        <w:rPr>
          <w:rFonts w:hint="eastAsia" w:ascii="黑体" w:hAnsi="黑体" w:cs="黑体"/>
        </w:rPr>
        <w:t>操作者在一级菜单栏点击“自动模式”按钮，进入“自动模式”界面。</w:t>
      </w:r>
      <w:r>
        <w:rPr>
          <w:rFonts w:hint="eastAsia"/>
        </w:rPr>
        <w:t>在操作栏。此时点击“启动”按钮。系统自动排好需要处理的任务。点击上下移动可以让排队序列号改变。</w:t>
      </w:r>
    </w:p>
    <w:p>
      <w:pPr>
        <w:pStyle w:val="7"/>
      </w:pPr>
      <w:r>
        <w:rPr>
          <w:rFonts w:hint="eastAsia" w:ascii="黑体" w:hAnsi="黑体" w:cs="黑体"/>
        </w:rPr>
        <w:t>详细情况可见下图所示：</w:t>
      </w:r>
    </w:p>
    <w:p>
      <w:pPr>
        <w:pStyle w:val="6"/>
        <w:rPr>
          <w:rFonts w:hint="default" w:eastAsia="黑体"/>
          <w:lang w:val="en-US" w:eastAsia="zh-CN"/>
        </w:rPr>
      </w:pPr>
      <w:r>
        <w:drawing>
          <wp:inline distT="0" distB="0" distL="114300" distR="114300">
            <wp:extent cx="5269230" cy="3828415"/>
            <wp:effectExtent l="0" t="0" r="7620" b="635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firstLine="420" w:firstLineChars="0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将所有的打结任务进行排队，利用操作栏可以切换任务的优先级顺序。</w:t>
      </w:r>
    </w:p>
    <w:p>
      <w:pPr>
        <w:pStyle w:val="6"/>
        <w:numPr>
          <w:ilvl w:val="0"/>
          <w:numId w:val="4"/>
        </w:numPr>
        <w:rPr>
          <w:rFonts w:ascii="黑体" w:hAnsi="黑体" w:cs="黑体"/>
        </w:rPr>
      </w:pPr>
      <w:r>
        <w:rPr>
          <w:rFonts w:hint="eastAsia" w:ascii="黑体" w:hAnsi="黑体" w:cs="黑体"/>
        </w:rPr>
        <w:t>监控</w:t>
      </w:r>
      <w:r>
        <w:rPr>
          <w:rFonts w:hint="eastAsia" w:ascii="黑体" w:hAnsi="黑体" w:cs="黑体"/>
          <w:lang w:val="en-US" w:eastAsia="zh-CN"/>
        </w:rPr>
        <w:t>数据</w:t>
      </w:r>
    </w:p>
    <w:p>
      <w:pPr>
        <w:pStyle w:val="6"/>
        <w:numPr>
          <w:numId w:val="0"/>
        </w:numPr>
        <w:rPr>
          <w:rFonts w:hint="default" w:ascii="黑体" w:hAnsi="黑体" w:cs="黑体"/>
          <w:lang w:val="en-US"/>
        </w:rPr>
      </w:pPr>
      <w:r>
        <w:rPr>
          <w:rFonts w:hint="eastAsia" w:ascii="黑体" w:hAnsi="黑体" w:cs="黑体"/>
          <w:lang w:val="en-US" w:eastAsia="zh-CN"/>
        </w:rPr>
        <w:t>7.1 状态检测</w:t>
      </w:r>
    </w:p>
    <w:p>
      <w:pPr>
        <w:pStyle w:val="7"/>
        <w:ind w:firstLine="420"/>
        <w:rPr>
          <w:rFonts w:ascii="黑体" w:hAnsi="黑体" w:cs="黑体"/>
        </w:rPr>
      </w:pPr>
      <w:r>
        <w:rPr>
          <w:rFonts w:hint="eastAsia" w:ascii="黑体" w:hAnsi="黑体" w:cs="黑体"/>
        </w:rPr>
        <w:t>操作者一级菜单上点击“监控</w:t>
      </w:r>
      <w:r>
        <w:rPr>
          <w:rFonts w:hint="eastAsia" w:ascii="黑体" w:hAnsi="黑体" w:cs="黑体"/>
          <w:lang w:val="en-US" w:eastAsia="zh-CN"/>
        </w:rPr>
        <w:t>数据</w:t>
      </w:r>
      <w:r>
        <w:rPr>
          <w:rFonts w:hint="eastAsia" w:ascii="黑体" w:hAnsi="黑体" w:cs="黑体"/>
        </w:rPr>
        <w:t>”按钮，然后通过点击上方的二级菜单栏中的按钮，进入到相应界面，默认是</w:t>
      </w:r>
      <w:r>
        <w:rPr>
          <w:rFonts w:hint="eastAsia" w:ascii="黑体" w:hAnsi="黑体" w:cs="黑体"/>
          <w:lang w:val="en-US" w:eastAsia="zh-CN"/>
        </w:rPr>
        <w:t>状态检测</w:t>
      </w:r>
      <w:r>
        <w:rPr>
          <w:rFonts w:hint="eastAsia" w:ascii="黑体" w:hAnsi="黑体" w:cs="黑体"/>
        </w:rPr>
        <w:t>界面</w:t>
      </w:r>
    </w:p>
    <w:p>
      <w:pPr>
        <w:pStyle w:val="7"/>
        <w:rPr>
          <w:rFonts w:hint="eastAsia" w:ascii="黑体" w:hAnsi="黑体" w:cs="黑体"/>
        </w:rPr>
      </w:pPr>
      <w:r>
        <w:rPr>
          <w:rFonts w:hint="eastAsia" w:ascii="黑体" w:hAnsi="黑体" w:cs="黑体"/>
        </w:rPr>
        <w:t>详细情况可见下图所示：</w:t>
      </w:r>
    </w:p>
    <w:p>
      <w:pPr>
        <w:pStyle w:val="7"/>
        <w:rPr>
          <w:rFonts w:hint="eastAsia" w:ascii="黑体" w:hAnsi="黑体" w:cs="黑体"/>
        </w:rPr>
      </w:pPr>
      <w:r>
        <w:drawing>
          <wp:inline distT="0" distB="0" distL="114300" distR="114300">
            <wp:extent cx="5271135" cy="3803650"/>
            <wp:effectExtent l="0" t="0" r="5715" b="635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firstLine="420" w:firstLineChars="0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主要是打结机的实时的位置显示，和打结机中的直流电机部分的限位传感器状态。</w:t>
      </w:r>
    </w:p>
    <w:p>
      <w:pPr>
        <w:pStyle w:val="6"/>
      </w:pPr>
    </w:p>
    <w:p>
      <w:pPr>
        <w:pStyle w:val="6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7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电机信号</w:t>
      </w:r>
    </w:p>
    <w:p>
      <w:pPr>
        <w:pStyle w:val="6"/>
        <w:ind w:firstLine="420"/>
        <w:rPr>
          <w:rFonts w:hint="default" w:ascii="黑体" w:hAnsi="黑体" w:cs="黑体"/>
          <w:lang w:val="en-US"/>
        </w:rPr>
      </w:pPr>
      <w:r>
        <w:rPr>
          <w:rFonts w:hint="eastAsia" w:ascii="黑体" w:hAnsi="黑体" w:cs="黑体"/>
        </w:rPr>
        <w:t>操作者进入到“</w:t>
      </w:r>
      <w:r>
        <w:rPr>
          <w:rFonts w:hint="eastAsia" w:ascii="黑体" w:hAnsi="黑体" w:cs="黑体"/>
          <w:lang w:val="en-US" w:eastAsia="zh-CN"/>
        </w:rPr>
        <w:t>监控数据</w:t>
      </w:r>
      <w:r>
        <w:rPr>
          <w:rFonts w:hint="eastAsia" w:ascii="黑体" w:hAnsi="黑体" w:cs="黑体"/>
        </w:rPr>
        <w:t>”界面后，点击上方二级菜单中的“</w:t>
      </w:r>
      <w:r>
        <w:rPr>
          <w:rFonts w:hint="eastAsia" w:ascii="黑体" w:hAnsi="黑体" w:cs="黑体"/>
          <w:lang w:val="en-US" w:eastAsia="zh-CN"/>
        </w:rPr>
        <w:t>电机信号</w:t>
      </w:r>
      <w:r>
        <w:rPr>
          <w:rFonts w:hint="eastAsia" w:ascii="黑体" w:hAnsi="黑体" w:cs="黑体"/>
        </w:rPr>
        <w:t>”按钮进行界面的切换操作，然后在新界面可以实时显示传感器的端口状态，主要针对</w:t>
      </w:r>
      <w:r>
        <w:rPr>
          <w:rFonts w:hint="eastAsia" w:ascii="黑体" w:hAnsi="黑体" w:cs="黑体"/>
          <w:lang w:val="en-US" w:eastAsia="zh-CN"/>
        </w:rPr>
        <w:t>伺服电机轴，和直流电机的状态，这也是后面报警模块的信息采集的入口。</w:t>
      </w:r>
    </w:p>
    <w:p>
      <w:pPr>
        <w:pStyle w:val="7"/>
      </w:pPr>
      <w:r>
        <w:rPr>
          <w:rFonts w:hint="eastAsia" w:ascii="黑体" w:hAnsi="黑体" w:cs="黑体"/>
        </w:rPr>
        <w:t>详细情况可见下图所示：</w:t>
      </w:r>
    </w:p>
    <w:p>
      <w:pPr>
        <w:pStyle w:val="6"/>
      </w:pPr>
      <w:r>
        <w:drawing>
          <wp:inline distT="0" distB="0" distL="114300" distR="114300">
            <wp:extent cx="5267325" cy="3809365"/>
            <wp:effectExtent l="0" t="0" r="9525" b="635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0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</w:p>
    <w:p>
      <w:pPr>
        <w:pStyle w:val="6"/>
        <w:numPr>
          <w:ilvl w:val="0"/>
          <w:numId w:val="4"/>
        </w:numPr>
        <w:rPr>
          <w:rFonts w:ascii="黑体" w:hAnsi="黑体" w:cs="黑体"/>
        </w:rPr>
      </w:pPr>
      <w:r>
        <w:rPr>
          <w:rFonts w:hint="eastAsia" w:ascii="黑体" w:hAnsi="黑体" w:cs="黑体"/>
        </w:rPr>
        <w:t xml:space="preserve">报警信息 </w:t>
      </w:r>
    </w:p>
    <w:p>
      <w:pPr>
        <w:pStyle w:val="7"/>
        <w:ind w:firstLine="420"/>
        <w:rPr>
          <w:rFonts w:ascii="黑体" w:hAnsi="黑体" w:cs="黑体"/>
        </w:rPr>
      </w:pPr>
      <w:r>
        <w:rPr>
          <w:rFonts w:hint="eastAsia" w:ascii="黑体" w:hAnsi="黑体" w:cs="黑体"/>
        </w:rPr>
        <w:t>操作者在一级菜单栏点击“报警信息”按钮，进入“报警记录显示”界面。显示设备在操作过程中遇到的报警提示，有助于开发人员对设备进行完善，点击“清空”按钮可以对记录进行删除，但是只有最高权限的用户可以这么做。点击“</w:t>
      </w:r>
      <w:bookmarkStart w:id="0" w:name="_GoBack"/>
      <w:bookmarkEnd w:id="0"/>
      <w:r>
        <w:rPr>
          <w:rFonts w:hint="eastAsia" w:ascii="黑体" w:hAnsi="黑体" w:cs="黑体"/>
        </w:rPr>
        <w:t>拷贝至”按钮，进行设备报警信息的备份。</w:t>
      </w:r>
    </w:p>
    <w:p>
      <w:pPr>
        <w:pStyle w:val="7"/>
      </w:pPr>
      <w:r>
        <w:rPr>
          <w:rFonts w:hint="eastAsia" w:ascii="黑体" w:hAnsi="黑体" w:cs="黑体"/>
        </w:rPr>
        <w:t>详细情况可见下图所示：</w:t>
      </w:r>
    </w:p>
    <w:p>
      <w:pPr>
        <w:pStyle w:val="6"/>
      </w:pPr>
      <w:r>
        <w:drawing>
          <wp:inline distT="0" distB="0" distL="114300" distR="114300">
            <wp:extent cx="5269230" cy="3815715"/>
            <wp:effectExtent l="0" t="0" r="7620" b="13335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4"/>
        </w:numPr>
      </w:pPr>
      <w:r>
        <w:rPr>
          <w:rFonts w:hint="eastAsia"/>
        </w:rPr>
        <w:t>软件维护</w:t>
      </w:r>
    </w:p>
    <w:p>
      <w:pPr>
        <w:pStyle w:val="7"/>
        <w:ind w:firstLine="420"/>
      </w:pPr>
      <w:r>
        <w:rPr>
          <w:rFonts w:hint="eastAsia"/>
        </w:rPr>
        <w:t>对本软件界面的维护和使用到的三方库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libmodbus和opencv</w:t>
      </w:r>
      <w:r>
        <w:rPr>
          <w:rFonts w:hint="eastAsia"/>
          <w:lang w:eastAsia="zh-CN"/>
        </w:rPr>
        <w:t>）</w:t>
      </w:r>
      <w:r>
        <w:rPr>
          <w:rFonts w:hint="eastAsia"/>
        </w:rPr>
        <w:t>的更新等等。</w:t>
      </w: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</w:rPr>
                            <w:t>1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s0lY7tAAAAAFAQAADwAAAAAAAAABACAAAAAiAAAAZHJzL2Rvd25yZXYueG1sUEsBAhQAFAAAAAgA&#10;h07iQPWxmuctAgAAVwQAAA4AAAAAAAAAAQAgAAAAHwEAAGRycy9lMm9Eb2MueG1sUEsFBgAAAAAG&#10;AAYAWQEAAL4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rFonts w:hint="eastAsia"/>
                      </w:rPr>
                      <w:t>1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eastAsia"/>
      </w:rPr>
      <w:t>纱线接头机人机操作界面V1.0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BABF690"/>
    <w:multiLevelType w:val="singleLevel"/>
    <w:tmpl w:val="DBABF690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4BABA912"/>
    <w:multiLevelType w:val="singleLevel"/>
    <w:tmpl w:val="4BABA912"/>
    <w:lvl w:ilvl="0" w:tentative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5A3A00E6"/>
    <w:multiLevelType w:val="singleLevel"/>
    <w:tmpl w:val="5A3A00E6"/>
    <w:lvl w:ilvl="0" w:tentative="0">
      <w:start w:val="5"/>
      <w:numFmt w:val="chineseCounting"/>
      <w:suff w:val="nothing"/>
      <w:lvlText w:val="%1、"/>
      <w:lvlJc w:val="left"/>
    </w:lvl>
  </w:abstractNum>
  <w:abstractNum w:abstractNumId="3">
    <w:nsid w:val="5A615F70"/>
    <w:multiLevelType w:val="singleLevel"/>
    <w:tmpl w:val="5A615F70"/>
    <w:lvl w:ilvl="0" w:tentative="0">
      <w:start w:val="1"/>
      <w:numFmt w:val="chineseCounting"/>
      <w:suff w:val="nothing"/>
      <w:lvlText w:val="%1、"/>
      <w:lvlJc w:val="left"/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4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13D0DBD"/>
    <w:rsid w:val="00044D3C"/>
    <w:rsid w:val="004D50D7"/>
    <w:rsid w:val="00D6490E"/>
    <w:rsid w:val="013D0DBD"/>
    <w:rsid w:val="04EE58E3"/>
    <w:rsid w:val="07D141E5"/>
    <w:rsid w:val="0EFF4941"/>
    <w:rsid w:val="3A877C9A"/>
    <w:rsid w:val="433D5BD5"/>
    <w:rsid w:val="60E028A7"/>
    <w:rsid w:val="66002C0B"/>
    <w:rsid w:val="6C345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customStyle="1" w:styleId="6">
    <w:name w:val="样式1"/>
    <w:basedOn w:val="1"/>
    <w:qFormat/>
    <w:uiPriority w:val="0"/>
    <w:pPr>
      <w:spacing w:line="360" w:lineRule="auto"/>
    </w:pPr>
    <w:rPr>
      <w:rFonts w:ascii="Calibri" w:hAnsi="Calibri" w:eastAsia="黑体" w:cs="Times New Roman"/>
      <w:sz w:val="24"/>
    </w:rPr>
  </w:style>
  <w:style w:type="paragraph" w:customStyle="1" w:styleId="7">
    <w:name w:val="用户手册"/>
    <w:basedOn w:val="1"/>
    <w:qFormat/>
    <w:uiPriority w:val="0"/>
    <w:pPr>
      <w:spacing w:line="360" w:lineRule="auto"/>
    </w:pPr>
    <w:rPr>
      <w:rFonts w:ascii="Calibri" w:hAnsi="Calibri" w:eastAsia="黑体"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customXml" Target="../customXml/item1.xml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15</Pages>
  <Words>342</Words>
  <Characters>1950</Characters>
  <Lines>16</Lines>
  <Paragraphs>4</Paragraphs>
  <TotalTime>31</TotalTime>
  <ScaleCrop>false</ScaleCrop>
  <LinksUpToDate>false</LinksUpToDate>
  <CharactersWithSpaces>2288</CharactersWithSpaces>
  <Application>WPS Office_11.1.0.11194_F1E327BC-269C-435d-A152-05C5408002CA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2018-01-19T02:49:00Z</dcterms:created>
  <dc:creator>鸡汤有毒</dc:creator>
  <cp:lastModifiedBy>缝中的光</cp:lastModifiedBy>
  <dcterms:modified xsi:type="dcterms:W3CDTF">2021-12-25T08:16:54Z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2052-11.1.0.11194</vt:lpwstr>
  </property>
  <property fmtid="{D5CDD505-2E9C-101B-9397-08002B2CF9AE}" pid="3" name="ICV">
    <vt:lpwstr>03F021C0938E4D06A1BBF9ADA57B2CC1</vt:lpwstr>
  </property>
</Properties>
</file>